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D1" w:rsidRDefault="001423D1">
      <w:pPr>
        <w:autoSpaceDE w:val="0"/>
        <w:autoSpaceDN w:val="0"/>
        <w:adjustRightInd w:val="0"/>
        <w:rPr>
          <w:rFonts w:ascii="黑体" w:eastAsia="黑体" w:cs="FangSong.GB2312"/>
          <w:kern w:val="0"/>
          <w:sz w:val="32"/>
          <w:szCs w:val="32"/>
        </w:rPr>
      </w:pPr>
      <w:r>
        <w:rPr>
          <w:rFonts w:ascii="黑体" w:eastAsia="黑体" w:cs="FangSong.GB2312" w:hint="eastAsia"/>
          <w:kern w:val="0"/>
          <w:sz w:val="32"/>
          <w:szCs w:val="32"/>
        </w:rPr>
        <w:t>附件</w:t>
      </w:r>
      <w:r>
        <w:rPr>
          <w:rFonts w:ascii="黑体" w:eastAsia="黑体" w:cs="FangSong.GB2312"/>
          <w:kern w:val="0"/>
          <w:sz w:val="32"/>
          <w:szCs w:val="32"/>
        </w:rPr>
        <w:t>2</w:t>
      </w:r>
    </w:p>
    <w:p w:rsidR="001423D1" w:rsidRDefault="001423D1" w:rsidP="0071697C">
      <w:pPr>
        <w:autoSpaceDE w:val="0"/>
        <w:autoSpaceDN w:val="0"/>
        <w:adjustRightInd w:val="0"/>
        <w:spacing w:line="540" w:lineRule="exact"/>
        <w:rPr>
          <w:rFonts w:ascii="黑体" w:eastAsia="黑体" w:cs="FangSong.GB2312"/>
          <w:kern w:val="0"/>
          <w:sz w:val="32"/>
          <w:szCs w:val="32"/>
        </w:rPr>
      </w:pP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firstLineChars="100" w:firstLine="360"/>
        <w:jc w:val="center"/>
        <w:rPr>
          <w:rFonts w:ascii="方正小标宋简体" w:eastAsia="方正小标宋简体" w:cs="FangSong.GB2312"/>
          <w:kern w:val="0"/>
          <w:sz w:val="36"/>
          <w:szCs w:val="36"/>
        </w:rPr>
      </w:pPr>
      <w:r w:rsidRPr="0071697C">
        <w:rPr>
          <w:rFonts w:ascii="方正小标宋简体" w:eastAsia="方正小标宋简体" w:cs="FangSong.GB2312" w:hint="eastAsia"/>
          <w:kern w:val="0"/>
          <w:sz w:val="36"/>
          <w:szCs w:val="36"/>
        </w:rPr>
        <w:t>福建省果茶有机肥替代化肥推进落实</w:t>
      </w: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firstLineChars="100" w:firstLine="360"/>
        <w:jc w:val="center"/>
        <w:rPr>
          <w:rFonts w:ascii="方正小标宋简体" w:eastAsia="方正小标宋简体" w:cs="FangSong.GB2312"/>
          <w:kern w:val="0"/>
          <w:sz w:val="32"/>
          <w:szCs w:val="32"/>
        </w:rPr>
      </w:pPr>
      <w:r w:rsidRPr="0071697C">
        <w:rPr>
          <w:rFonts w:ascii="方正小标宋简体" w:eastAsia="方正小标宋简体" w:cs="FangSong.GB2312" w:hint="eastAsia"/>
          <w:kern w:val="0"/>
          <w:sz w:val="36"/>
          <w:szCs w:val="36"/>
        </w:rPr>
        <w:t>工作小组名单</w:t>
      </w:r>
    </w:p>
    <w:p w:rsidR="001423D1" w:rsidRDefault="001423D1" w:rsidP="0071697C">
      <w:pPr>
        <w:autoSpaceDE w:val="0"/>
        <w:autoSpaceDN w:val="0"/>
        <w:adjustRightInd w:val="0"/>
        <w:spacing w:line="540" w:lineRule="exact"/>
        <w:ind w:firstLineChars="100" w:firstLine="320"/>
        <w:jc w:val="left"/>
        <w:rPr>
          <w:rFonts w:ascii="宋体" w:cs="FangSong.GB2312"/>
          <w:kern w:val="0"/>
          <w:sz w:val="32"/>
          <w:szCs w:val="32"/>
        </w:rPr>
      </w:pP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leftChars="200" w:left="420" w:firstLineChars="49" w:firstLine="157"/>
        <w:jc w:val="left"/>
        <w:rPr>
          <w:rFonts w:ascii="仿宋_GB2312" w:eastAsia="仿宋_GB2312" w:cs="FangSong.GB2312"/>
          <w:kern w:val="0"/>
          <w:sz w:val="32"/>
          <w:szCs w:val="32"/>
        </w:rPr>
      </w:pPr>
      <w:r w:rsidRPr="0071697C">
        <w:rPr>
          <w:rFonts w:ascii="仿宋_GB2312" w:eastAsia="仿宋_GB2312" w:cs="FangSong.GB2312" w:hint="eastAsia"/>
          <w:b/>
          <w:kern w:val="0"/>
          <w:sz w:val="32"/>
          <w:szCs w:val="32"/>
        </w:rPr>
        <w:t>组</w:t>
      </w:r>
      <w:r w:rsidRPr="0071697C">
        <w:rPr>
          <w:rFonts w:ascii="仿宋_GB2312" w:eastAsia="仿宋_GB2312" w:cs="FangSong.GB2312"/>
          <w:b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b/>
          <w:kern w:val="0"/>
          <w:sz w:val="32"/>
          <w:szCs w:val="32"/>
        </w:rPr>
        <w:t>长：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姜绍丰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党组成员、副厅长</w:t>
      </w: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leftChars="200" w:left="420" w:firstLineChars="49" w:firstLine="157"/>
        <w:jc w:val="left"/>
        <w:rPr>
          <w:rFonts w:ascii="仿宋_GB2312" w:eastAsia="仿宋_GB2312" w:cs="FangSong.GB2312"/>
          <w:kern w:val="0"/>
          <w:sz w:val="32"/>
          <w:szCs w:val="32"/>
        </w:rPr>
      </w:pPr>
      <w:r w:rsidRPr="0071697C">
        <w:rPr>
          <w:rFonts w:ascii="仿宋_GB2312" w:eastAsia="仿宋_GB2312" w:cs="FangSong.GB2312" w:hint="eastAsia"/>
          <w:b/>
          <w:kern w:val="0"/>
          <w:sz w:val="32"/>
          <w:szCs w:val="32"/>
        </w:rPr>
        <w:t>成</w:t>
      </w:r>
      <w:r w:rsidRPr="0071697C">
        <w:rPr>
          <w:rFonts w:ascii="仿宋_GB2312" w:eastAsia="仿宋_GB2312" w:cs="FangSong.GB2312"/>
          <w:b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b/>
          <w:kern w:val="0"/>
          <w:sz w:val="32"/>
          <w:szCs w:val="32"/>
        </w:rPr>
        <w:t>员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：曹旭东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办公室主任</w:t>
      </w: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leftChars="200" w:left="420" w:firstLineChars="50" w:firstLine="160"/>
        <w:jc w:val="left"/>
        <w:rPr>
          <w:rFonts w:ascii="仿宋_GB2312" w:eastAsia="仿宋_GB2312" w:cs="FangSong.GB2312"/>
          <w:kern w:val="0"/>
          <w:sz w:val="32"/>
          <w:szCs w:val="32"/>
        </w:rPr>
      </w:pP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林景元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厅计划财务处处长</w:t>
      </w: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leftChars="200" w:left="420" w:firstLineChars="50" w:firstLine="160"/>
        <w:jc w:val="left"/>
        <w:rPr>
          <w:rFonts w:ascii="仿宋_GB2312" w:eastAsia="仿宋_GB2312" w:cs="FangSong.GB2312"/>
          <w:kern w:val="0"/>
          <w:sz w:val="32"/>
          <w:szCs w:val="32"/>
        </w:rPr>
      </w:pP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林德福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厅产业推进处处长</w:t>
      </w: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leftChars="200" w:left="420" w:firstLineChars="50" w:firstLine="160"/>
        <w:jc w:val="left"/>
        <w:rPr>
          <w:rFonts w:ascii="仿宋_GB2312" w:eastAsia="仿宋_GB2312" w:cs="FangSong.GB2312"/>
          <w:kern w:val="0"/>
          <w:sz w:val="32"/>
          <w:szCs w:val="32"/>
        </w:rPr>
      </w:pP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姚建锋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厅农产品质量安全监管处处长</w:t>
      </w: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leftChars="200" w:left="420" w:firstLineChars="50" w:firstLine="160"/>
        <w:jc w:val="left"/>
        <w:rPr>
          <w:rFonts w:ascii="仿宋_GB2312" w:eastAsia="仿宋_GB2312" w:cs="FangSong.GB2312"/>
          <w:kern w:val="0"/>
          <w:sz w:val="32"/>
          <w:szCs w:val="32"/>
        </w:rPr>
      </w:pP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姚文辉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厅种植业管理处处长</w:t>
      </w: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leftChars="200" w:left="420" w:firstLineChars="50" w:firstLine="160"/>
        <w:jc w:val="left"/>
        <w:rPr>
          <w:rFonts w:ascii="仿宋_GB2312" w:eastAsia="仿宋_GB2312" w:cs="FangSong.GB2312"/>
          <w:kern w:val="0"/>
          <w:sz w:val="32"/>
          <w:szCs w:val="32"/>
        </w:rPr>
      </w:pP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陈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峰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厅畜牧业处处长</w:t>
      </w: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leftChars="200" w:left="420" w:firstLineChars="50" w:firstLine="160"/>
        <w:jc w:val="left"/>
        <w:rPr>
          <w:rFonts w:ascii="仿宋_GB2312" w:eastAsia="仿宋_GB2312" w:cs="FangSong.GB2312"/>
          <w:kern w:val="0"/>
          <w:sz w:val="32"/>
          <w:szCs w:val="32"/>
        </w:rPr>
      </w:pP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王茂明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省植保植检总站站长</w:t>
      </w: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leftChars="200" w:left="420" w:firstLineChars="50" w:firstLine="160"/>
        <w:jc w:val="left"/>
        <w:rPr>
          <w:rFonts w:ascii="仿宋_GB2312" w:eastAsia="仿宋_GB2312" w:cs="FangSong.GB2312"/>
          <w:kern w:val="0"/>
          <w:sz w:val="32"/>
          <w:szCs w:val="32"/>
        </w:rPr>
      </w:pP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黄宏源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省畜牧总站站长</w:t>
      </w: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leftChars="200" w:left="420" w:firstLineChars="50" w:firstLine="160"/>
        <w:jc w:val="left"/>
        <w:rPr>
          <w:rFonts w:ascii="仿宋_GB2312" w:eastAsia="仿宋_GB2312" w:cs="FangSong.GB2312"/>
          <w:kern w:val="0"/>
          <w:sz w:val="32"/>
          <w:szCs w:val="32"/>
        </w:rPr>
      </w:pP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周乐峰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省绿色食品发展中心主任</w:t>
      </w: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leftChars="200" w:left="420" w:firstLineChars="50" w:firstLine="160"/>
        <w:jc w:val="left"/>
        <w:rPr>
          <w:rFonts w:ascii="仿宋_GB2312" w:eastAsia="仿宋_GB2312" w:cs="FangSong.GB2312"/>
          <w:kern w:val="0"/>
          <w:sz w:val="32"/>
          <w:szCs w:val="32"/>
        </w:rPr>
      </w:pP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罗凤来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省农业生态与能源总站站长</w:t>
      </w: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leftChars="200" w:left="420" w:firstLineChars="50" w:firstLine="160"/>
        <w:jc w:val="left"/>
        <w:rPr>
          <w:rFonts w:ascii="仿宋_GB2312" w:eastAsia="仿宋_GB2312" w:cs="FangSong.GB2312"/>
          <w:kern w:val="0"/>
          <w:sz w:val="32"/>
          <w:szCs w:val="32"/>
        </w:rPr>
      </w:pP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姚宝全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省农田建设与土肥总站站长</w:t>
      </w: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firstLineChars="150" w:firstLine="480"/>
        <w:jc w:val="left"/>
        <w:rPr>
          <w:rFonts w:ascii="仿宋_GB2312" w:eastAsia="仿宋_GB2312" w:cs="FangSong.GB2312"/>
          <w:kern w:val="0"/>
          <w:sz w:val="32"/>
          <w:szCs w:val="32"/>
        </w:rPr>
      </w:pP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cs="FangSong.GB2312"/>
          <w:kern w:val="0"/>
          <w:sz w:val="32"/>
          <w:szCs w:val="32"/>
        </w:rPr>
      </w:pP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工作小组下设办公室，挂靠省农田建设与土肥总站，承担有机肥替代化肥日常工作。办公室组成人员如下：</w:t>
      </w: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cs="FangSong.GB2312"/>
          <w:kern w:val="0"/>
          <w:sz w:val="32"/>
          <w:szCs w:val="32"/>
        </w:rPr>
      </w:pP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主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任：姚宝全（兼）</w:t>
      </w: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cs="FangSong.GB2312"/>
          <w:kern w:val="0"/>
          <w:sz w:val="32"/>
          <w:szCs w:val="32"/>
        </w:rPr>
      </w:pP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副主任：詹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勇</w:t>
      </w:r>
    </w:p>
    <w:p w:rsidR="001423D1" w:rsidRPr="0071697C" w:rsidRDefault="001423D1" w:rsidP="0071697C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cs="FangSong.GB2312"/>
          <w:kern w:val="0"/>
          <w:sz w:val="32"/>
          <w:szCs w:val="32"/>
        </w:rPr>
      </w:pP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成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员：黄功标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沈金泉</w:t>
      </w:r>
      <w:r w:rsidRPr="0071697C">
        <w:rPr>
          <w:rFonts w:ascii="仿宋_GB2312" w:eastAsia="仿宋_GB2312" w:cs="FangSong.GB2312"/>
          <w:kern w:val="0"/>
          <w:sz w:val="32"/>
          <w:szCs w:val="32"/>
        </w:rPr>
        <w:t xml:space="preserve">  </w:t>
      </w:r>
      <w:r w:rsidRPr="0071697C">
        <w:rPr>
          <w:rFonts w:ascii="仿宋_GB2312" w:eastAsia="仿宋_GB2312" w:cs="FangSong.GB2312" w:hint="eastAsia"/>
          <w:kern w:val="0"/>
          <w:sz w:val="32"/>
          <w:szCs w:val="32"/>
        </w:rPr>
        <w:t>张世昌</w:t>
      </w:r>
    </w:p>
    <w:sectPr w:rsidR="001423D1" w:rsidRPr="0071697C" w:rsidSect="00571906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985" w:right="1361" w:bottom="1418" w:left="1531" w:header="851" w:footer="1134" w:gutter="0"/>
      <w:pgNumType w:fmt="numberInDash" w:start="16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3D1" w:rsidRDefault="001423D1" w:rsidP="00043576">
      <w:r>
        <w:separator/>
      </w:r>
    </w:p>
  </w:endnote>
  <w:endnote w:type="continuationSeparator" w:id="0">
    <w:p w:rsidR="001423D1" w:rsidRDefault="001423D1" w:rsidP="00043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angSong.GB2312">
    <w:altName w:val="??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D1" w:rsidRDefault="001423D1" w:rsidP="00143430">
    <w:pPr>
      <w:pStyle w:val="Footer"/>
      <w:framePr w:wrap="around" w:vAnchor="text" w:hAnchor="margin" w:xAlign="outside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- 1 -</w:t>
    </w:r>
    <w:r>
      <w:rPr>
        <w:rStyle w:val="PageNumber"/>
        <w:rFonts w:cs="Arial"/>
      </w:rPr>
      <w:fldChar w:fldCharType="end"/>
    </w:r>
  </w:p>
  <w:p w:rsidR="001423D1" w:rsidRDefault="001423D1" w:rsidP="0057190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D1" w:rsidRPr="00571906" w:rsidRDefault="001423D1" w:rsidP="00143430">
    <w:pPr>
      <w:pStyle w:val="Footer"/>
      <w:framePr w:wrap="around" w:vAnchor="text" w:hAnchor="margin" w:xAlign="outside" w:y="1"/>
      <w:rPr>
        <w:rStyle w:val="PageNumber"/>
        <w:rFonts w:ascii="宋体" w:cs="Arial"/>
        <w:sz w:val="28"/>
        <w:szCs w:val="28"/>
      </w:rPr>
    </w:pPr>
    <w:r w:rsidRPr="00571906">
      <w:rPr>
        <w:rStyle w:val="PageNumber"/>
        <w:rFonts w:ascii="宋体" w:hAnsi="宋体" w:cs="Arial"/>
        <w:sz w:val="28"/>
        <w:szCs w:val="28"/>
      </w:rPr>
      <w:fldChar w:fldCharType="begin"/>
    </w:r>
    <w:r w:rsidRPr="00571906">
      <w:rPr>
        <w:rStyle w:val="PageNumber"/>
        <w:rFonts w:ascii="宋体" w:hAnsi="宋体" w:cs="Arial"/>
        <w:sz w:val="28"/>
        <w:szCs w:val="28"/>
      </w:rPr>
      <w:instrText xml:space="preserve">PAGE  </w:instrText>
    </w:r>
    <w:r w:rsidRPr="00571906">
      <w:rPr>
        <w:rStyle w:val="PageNumber"/>
        <w:rFonts w:ascii="宋体" w:hAnsi="宋体" w:cs="Arial"/>
        <w:sz w:val="28"/>
        <w:szCs w:val="28"/>
      </w:rPr>
      <w:fldChar w:fldCharType="separate"/>
    </w:r>
    <w:r>
      <w:rPr>
        <w:rStyle w:val="PageNumber"/>
        <w:rFonts w:ascii="宋体" w:hAnsi="宋体" w:cs="Arial"/>
        <w:noProof/>
        <w:sz w:val="28"/>
        <w:szCs w:val="28"/>
      </w:rPr>
      <w:t>- 16 -</w:t>
    </w:r>
    <w:r w:rsidRPr="00571906">
      <w:rPr>
        <w:rStyle w:val="PageNumber"/>
        <w:rFonts w:ascii="宋体" w:hAnsi="宋体" w:cs="Arial"/>
        <w:sz w:val="28"/>
        <w:szCs w:val="28"/>
      </w:rPr>
      <w:fldChar w:fldCharType="end"/>
    </w:r>
  </w:p>
  <w:p w:rsidR="001423D1" w:rsidRDefault="001423D1" w:rsidP="00571906">
    <w:pPr>
      <w:pStyle w:val="Footer"/>
      <w:ind w:right="360" w:firstLine="360"/>
      <w:jc w:val="center"/>
    </w:pPr>
  </w:p>
  <w:p w:rsidR="001423D1" w:rsidRDefault="001423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3D1" w:rsidRDefault="001423D1" w:rsidP="00043576">
      <w:r>
        <w:separator/>
      </w:r>
    </w:p>
  </w:footnote>
  <w:footnote w:type="continuationSeparator" w:id="0">
    <w:p w:rsidR="001423D1" w:rsidRDefault="001423D1" w:rsidP="000435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D1" w:rsidRDefault="001423D1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D1" w:rsidRDefault="001423D1" w:rsidP="0071697C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576"/>
    <w:rsid w:val="00043576"/>
    <w:rsid w:val="001423D1"/>
    <w:rsid w:val="00143430"/>
    <w:rsid w:val="00571906"/>
    <w:rsid w:val="0071697C"/>
    <w:rsid w:val="00A201BF"/>
    <w:rsid w:val="00B107C5"/>
    <w:rsid w:val="00C1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76"/>
    <w:pPr>
      <w:widowControl w:val="0"/>
      <w:jc w:val="both"/>
    </w:pPr>
    <w:rPr>
      <w:rFonts w:ascii="Calibri" w:hAnsi="Calibri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3F2C"/>
    <w:rPr>
      <w:rFonts w:ascii="Calibri" w:hAnsi="Calibri" w:cs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043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F2C"/>
    <w:rPr>
      <w:rFonts w:ascii="Calibri" w:hAnsi="Calibri" w:cs="Arial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043576"/>
    <w:pPr>
      <w:ind w:firstLineChars="200" w:firstLine="200"/>
    </w:pPr>
  </w:style>
  <w:style w:type="paragraph" w:customStyle="1" w:styleId="ParaCharCharChar1Char">
    <w:name w:val="默认段落字体 Para Char Char Char1 Char"/>
    <w:basedOn w:val="Normal"/>
    <w:uiPriority w:val="99"/>
    <w:rsid w:val="00043576"/>
    <w:rPr>
      <w:rFonts w:ascii="Times New Roman" w:eastAsia="仿宋_GB2312" w:hAnsi="Times New Roman" w:cs="Times New Roman"/>
      <w:sz w:val="32"/>
      <w:szCs w:val="24"/>
    </w:rPr>
  </w:style>
  <w:style w:type="character" w:styleId="PageNumber">
    <w:name w:val="page number"/>
    <w:basedOn w:val="DefaultParagraphFont"/>
    <w:uiPriority w:val="99"/>
    <w:rsid w:val="0057190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201B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F2C"/>
    <w:rPr>
      <w:rFonts w:ascii="Calibri" w:hAnsi="Calibri" w:cs="Arial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46</Words>
  <Characters>264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微软用户</dc:creator>
  <cp:keywords/>
  <dc:description/>
  <cp:lastModifiedBy>打印室</cp:lastModifiedBy>
  <cp:revision>2</cp:revision>
  <cp:lastPrinted>2017-08-11T09:37:00Z</cp:lastPrinted>
  <dcterms:created xsi:type="dcterms:W3CDTF">2017-08-11T09:38:00Z</dcterms:created>
  <dcterms:modified xsi:type="dcterms:W3CDTF">2017-08-11T09:38:00Z</dcterms:modified>
</cp:coreProperties>
</file>